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firstLine="904" w:firstLineChars="250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江苏</w:t>
      </w:r>
      <w:r>
        <w:rPr>
          <w:rFonts w:ascii="黑体" w:hAnsi="华文中宋" w:eastAsia="黑体"/>
          <w:b/>
          <w:sz w:val="36"/>
          <w:szCs w:val="36"/>
        </w:rPr>
        <w:t>城乡建设职业学院</w:t>
      </w:r>
      <w:r>
        <w:rPr>
          <w:rFonts w:hint="eastAsia" w:ascii="黑体" w:hAnsi="华文中宋" w:eastAsia="黑体"/>
          <w:b/>
          <w:sz w:val="36"/>
          <w:szCs w:val="36"/>
        </w:rPr>
        <w:t>教职工代表大会提案表</w:t>
      </w:r>
    </w:p>
    <w:p>
      <w:pPr>
        <w:spacing w:before="120" w:beforeLines="50"/>
        <w:ind w:right="-874" w:rightChars="-416"/>
        <w:rPr>
          <w:rFonts w:hint="eastAsia"/>
          <w:sz w:val="28"/>
        </w:rPr>
      </w:pPr>
      <w:r>
        <w:rPr>
          <w:rFonts w:hint="eastAsia"/>
          <w:sz w:val="28"/>
        </w:rPr>
        <w:t>提案名称：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 xml:space="preserve">  编号：</w:t>
      </w:r>
      <w:r>
        <w:rPr>
          <w:rFonts w:hint="eastAsia"/>
          <w:sz w:val="28"/>
          <w:u w:val="single"/>
        </w:rPr>
        <w:t xml:space="preserve">  （提案</w:t>
      </w:r>
      <w:r>
        <w:rPr>
          <w:sz w:val="28"/>
          <w:u w:val="single"/>
        </w:rPr>
        <w:t>委</w:t>
      </w:r>
      <w:r>
        <w:rPr>
          <w:rFonts w:hint="eastAsia"/>
          <w:sz w:val="28"/>
          <w:u w:val="single"/>
        </w:rPr>
        <w:t>填）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61"/>
        <w:gridCol w:w="1899"/>
        <w:gridCol w:w="1620"/>
        <w:gridCol w:w="25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主提人姓名</w:t>
            </w:r>
          </w:p>
        </w:tc>
        <w:tc>
          <w:tcPr>
            <w:tcW w:w="1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单位（部门）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工作电话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1" w:firstLineChars="1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09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FFFFFF"/>
                <w:sz w:val="24"/>
              </w:rPr>
            </w:pPr>
          </w:p>
        </w:tc>
        <w:tc>
          <w:tcPr>
            <w:tcW w:w="1899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FFFFFF"/>
                <w:sz w:val="24"/>
              </w:rPr>
            </w:pP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FFFFFF"/>
                <w:sz w:val="24"/>
              </w:rPr>
            </w:pP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FFFFFF"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FFFF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附议人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648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案由</w:t>
            </w:r>
          </w:p>
        </w:tc>
        <w:tc>
          <w:tcPr>
            <w:tcW w:w="8640" w:type="dxa"/>
            <w:gridSpan w:val="5"/>
            <w:noWrap w:val="0"/>
            <w:vAlign w:val="center"/>
          </w:tcPr>
          <w:p>
            <w:pPr>
              <w:spacing w:after="120" w:afterLine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建议和措施</w:t>
            </w:r>
          </w:p>
        </w:tc>
        <w:tc>
          <w:tcPr>
            <w:tcW w:w="8640" w:type="dxa"/>
            <w:gridSpan w:val="5"/>
            <w:noWrap w:val="0"/>
            <w:vAlign w:val="center"/>
          </w:tcPr>
          <w:p>
            <w:pPr>
              <w:spacing w:after="120" w:afterLines="50"/>
              <w:rPr>
                <w:rFonts w:ascii="仿宋_GB2312" w:eastAsia="仿宋_GB2312"/>
                <w:sz w:val="24"/>
              </w:rPr>
            </w:pPr>
          </w:p>
          <w:p>
            <w:pPr>
              <w:spacing w:after="120" w:afterLines="50"/>
              <w:rPr>
                <w:rFonts w:ascii="仿宋_GB2312" w:eastAsia="仿宋_GB2312"/>
                <w:sz w:val="24"/>
              </w:rPr>
            </w:pPr>
          </w:p>
          <w:p>
            <w:pPr>
              <w:spacing w:after="120" w:afterLines="50"/>
              <w:rPr>
                <w:rFonts w:ascii="仿宋_GB2312" w:eastAsia="仿宋_GB2312"/>
                <w:sz w:val="24"/>
              </w:rPr>
            </w:pPr>
          </w:p>
          <w:p>
            <w:pPr>
              <w:spacing w:after="120" w:afterLines="5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after="120" w:afterLines="50"/>
              <w:rPr>
                <w:rFonts w:ascii="仿宋_GB2312" w:eastAsia="仿宋_GB2312"/>
                <w:sz w:val="24"/>
              </w:rPr>
            </w:pPr>
          </w:p>
          <w:p>
            <w:pPr>
              <w:spacing w:after="120" w:afterLines="50"/>
              <w:rPr>
                <w:rFonts w:ascii="仿宋_GB2312" w:eastAsia="仿宋_GB2312"/>
                <w:sz w:val="24"/>
              </w:rPr>
            </w:pPr>
          </w:p>
          <w:p>
            <w:pPr>
              <w:spacing w:after="120" w:afterLines="50"/>
              <w:rPr>
                <w:rFonts w:ascii="仿宋_GB2312" w:eastAsia="仿宋_GB2312"/>
                <w:sz w:val="24"/>
              </w:rPr>
            </w:pPr>
          </w:p>
          <w:p>
            <w:pPr>
              <w:spacing w:after="120" w:afterLines="50"/>
              <w:rPr>
                <w:rFonts w:ascii="仿宋_GB2312" w:eastAsia="仿宋_GB2312"/>
                <w:sz w:val="24"/>
              </w:rPr>
            </w:pPr>
          </w:p>
          <w:p>
            <w:pPr>
              <w:spacing w:after="120" w:afterLine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640" w:type="dxa"/>
            <w:gridSpan w:val="5"/>
            <w:noWrap w:val="0"/>
            <w:vAlign w:val="center"/>
          </w:tcPr>
          <w:p>
            <w:pPr>
              <w:spacing w:after="120" w:after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  <w:p>
            <w:pPr>
              <w:spacing w:after="120" w:afterLines="50"/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提案工作委员会主任（签字）：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交办意见</w:t>
            </w:r>
          </w:p>
        </w:tc>
        <w:tc>
          <w:tcPr>
            <w:tcW w:w="8640" w:type="dxa"/>
            <w:gridSpan w:val="5"/>
            <w:noWrap w:val="0"/>
            <w:vAlign w:val="center"/>
          </w:tcPr>
          <w:p>
            <w:pPr>
              <w:spacing w:after="120" w:afterLines="50"/>
              <w:ind w:firstLine="1560" w:firstLineChars="650"/>
              <w:rPr>
                <w:sz w:val="24"/>
              </w:rPr>
            </w:pPr>
          </w:p>
          <w:p>
            <w:pPr>
              <w:spacing w:after="120" w:afterLines="50"/>
              <w:rPr>
                <w:rFonts w:hint="eastAsia"/>
                <w:sz w:val="24"/>
              </w:rPr>
            </w:pPr>
          </w:p>
          <w:p>
            <w:pPr>
              <w:spacing w:after="120" w:afterLines="50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领导</w:t>
            </w:r>
            <w:r>
              <w:rPr>
                <w:rFonts w:hint="eastAsia"/>
                <w:sz w:val="24"/>
              </w:rPr>
              <w:t>（签字）：                年   月   日</w:t>
            </w:r>
          </w:p>
        </w:tc>
      </w:tr>
    </w:tbl>
    <w:p>
      <w:pPr>
        <w:rPr>
          <w:rFonts w:hint="eastAsia"/>
        </w:rPr>
      </w:pPr>
    </w:p>
    <w:p>
      <w:pPr>
        <w:spacing w:line="300" w:lineRule="exact"/>
        <w:ind w:left="527" w:hanging="527" w:hangingChars="250"/>
        <w:rPr>
          <w:sz w:val="24"/>
        </w:rPr>
      </w:pPr>
      <w:r>
        <w:rPr>
          <w:rFonts w:hint="eastAsia"/>
          <w:b/>
          <w:szCs w:val="21"/>
        </w:rPr>
        <w:t>说明</w:t>
      </w:r>
      <w:r>
        <w:rPr>
          <w:rFonts w:hint="eastAsia"/>
          <w:b/>
          <w:sz w:val="28"/>
        </w:rPr>
        <w:t>：</w:t>
      </w:r>
      <w:r>
        <w:rPr>
          <w:rFonts w:hint="eastAsia"/>
          <w:szCs w:val="21"/>
        </w:rPr>
        <w:t>1.</w:t>
      </w:r>
      <w:r>
        <w:rPr>
          <w:rFonts w:hint="eastAsia"/>
          <w:sz w:val="24"/>
        </w:rPr>
        <w:t xml:space="preserve"> 提案人及附议人须为本届教代会代表；2. 提案应一事一案，一式两份，用钢笔书写或打印（切勿用圆珠笔书写签字用</w:t>
      </w:r>
      <w:r>
        <w:rPr>
          <w:sz w:val="24"/>
        </w:rPr>
        <w:t>钢笔</w:t>
      </w:r>
      <w:r>
        <w:rPr>
          <w:rFonts w:hint="eastAsia"/>
          <w:sz w:val="24"/>
        </w:rPr>
        <w:t>），要求字迹工整清晰，简明扼要，书写不下时可附页；</w:t>
      </w:r>
    </w:p>
    <w:p/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32B0"/>
    <w:rsid w:val="7BD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2022-03-07T01:42:00Z</dcterms:created>
  <dc:creator>解腊娣</dc:creator>
  <cp:lastModifiedBy>解腊娣</cp:lastModifiedBy>
  <dcterms:modified xsi:type="dcterms:W3CDTF">2022-03-07T01:43:56Z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